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F89" w:rsidRDefault="00BF6F89" w:rsidP="00BF6F8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proofErr w:type="gramStart"/>
      <w:r>
        <w:rPr>
          <w:rFonts w:ascii="Times New Roman" w:eastAsia="Times New Roman" w:hAnsi="Times New Roman"/>
          <w:b/>
          <w:sz w:val="28"/>
          <w:szCs w:val="28"/>
        </w:rPr>
        <w:t>К</w:t>
      </w:r>
      <w:proofErr w:type="gramEnd"/>
      <w:r>
        <w:rPr>
          <w:rFonts w:ascii="Times New Roman" w:eastAsia="Times New Roman" w:hAnsi="Times New Roman"/>
          <w:b/>
          <w:sz w:val="28"/>
          <w:szCs w:val="28"/>
        </w:rPr>
        <w:t xml:space="preserve"> А Л У Ж С К А Я   О Б Л А С Т Ь</w:t>
      </w:r>
    </w:p>
    <w:p w:rsidR="00BF6F89" w:rsidRDefault="00BF6F89" w:rsidP="00BF6F8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МАЛОЯРОСЛАВЕЦКИЙ РАЙОН  </w:t>
      </w:r>
    </w:p>
    <w:p w:rsidR="00BF6F89" w:rsidRDefault="00BF6F89" w:rsidP="00BF6F8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СЕЛЬСКАЯ ДУМА СЕЛЬСКОГО ПОСЕЛЕНИЯ  «СЕЛО КУДИНОВО»</w:t>
      </w:r>
    </w:p>
    <w:p w:rsidR="00BF6F89" w:rsidRDefault="00BF6F89" w:rsidP="00BF6F89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</w:p>
    <w:p w:rsidR="00BF6F89" w:rsidRDefault="00BF6F89" w:rsidP="00BF6F8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35"/>
        </w:rPr>
      </w:pPr>
      <w:proofErr w:type="gramStart"/>
      <w:r>
        <w:rPr>
          <w:rFonts w:ascii="Times New Roman" w:eastAsia="Times New Roman" w:hAnsi="Times New Roman"/>
          <w:b/>
          <w:sz w:val="40"/>
          <w:szCs w:val="35"/>
        </w:rPr>
        <w:t>Р</w:t>
      </w:r>
      <w:proofErr w:type="gramEnd"/>
      <w:r>
        <w:rPr>
          <w:rFonts w:ascii="Times New Roman" w:eastAsia="Times New Roman" w:hAnsi="Times New Roman"/>
          <w:b/>
          <w:sz w:val="40"/>
          <w:szCs w:val="35"/>
        </w:rPr>
        <w:t xml:space="preserve"> Е Ш Е Н И Е</w:t>
      </w:r>
    </w:p>
    <w:p w:rsidR="00BF6F89" w:rsidRDefault="00BF6F89" w:rsidP="00BF6F89">
      <w:pPr>
        <w:pBdr>
          <w:top w:val="thinThickMediumGap" w:sz="24" w:space="1" w:color="auto"/>
        </w:pBd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</w:p>
    <w:p w:rsidR="00BF6F89" w:rsidRDefault="00BF6F89" w:rsidP="00BF6F89">
      <w:pPr>
        <w:tabs>
          <w:tab w:val="left" w:pos="1845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8"/>
          <w:szCs w:val="28"/>
        </w:rPr>
        <w:t>от « 21» ноября 2018г.</w:t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  <w:t xml:space="preserve">                                                                        № </w:t>
      </w:r>
      <w:r w:rsidR="00B55E3A">
        <w:rPr>
          <w:rFonts w:ascii="Times New Roman" w:eastAsia="Times New Roman" w:hAnsi="Times New Roman"/>
          <w:sz w:val="28"/>
          <w:szCs w:val="28"/>
        </w:rPr>
        <w:t>29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BF6F89" w:rsidRDefault="00BF6F89" w:rsidP="00BF6F89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BF6F89" w:rsidRDefault="00BF6F89" w:rsidP="00BF6F89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О согласовании проекта постановления Губернатора Калужской области  </w:t>
      </w:r>
    </w:p>
    <w:p w:rsidR="00BF6F89" w:rsidRDefault="00BF6F89" w:rsidP="00BF6F89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«Об установлении предельных (максимальных) индексов изменения размера вносимой гражданами платы за коммунальные услуги в муниципальных образованиях Калужской области на 2019 год»</w:t>
      </w:r>
    </w:p>
    <w:p w:rsidR="00BF6F89" w:rsidRDefault="00BF6F89" w:rsidP="00BF6F89">
      <w:pPr>
        <w:pStyle w:val="ConsPlusNormal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BF6F89" w:rsidRDefault="00BF6F89" w:rsidP="00BF6F8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F6F89" w:rsidRDefault="00BF6F89" w:rsidP="00BF6F8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 соответствии со статьей 157.1 Жилищного кодекса Российской Федерации, Федеральным </w:t>
      </w:r>
      <w:hyperlink r:id="rId4" w:history="1">
        <w:r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</w:rPr>
          <w:t>законом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 пунктом 43 Основ формирования индексов изменения размера платы граждан за коммунальные услуги в Российской Федерации, утвержденных постановлением Правительства Российской Федерации от 30 апреля 2014 года № 400, Уставом муниципального образования  сельское поселение «Село </w:t>
      </w:r>
      <w:proofErr w:type="spellStart"/>
      <w:r>
        <w:rPr>
          <w:rFonts w:ascii="Times New Roman" w:hAnsi="Times New Roman" w:cs="Times New Roman"/>
          <w:sz w:val="26"/>
          <w:szCs w:val="26"/>
        </w:rPr>
        <w:t>Кудиново</w:t>
      </w:r>
      <w:proofErr w:type="spellEnd"/>
      <w:r>
        <w:rPr>
          <w:rFonts w:ascii="Times New Roman" w:hAnsi="Times New Roman" w:cs="Times New Roman"/>
          <w:sz w:val="26"/>
          <w:szCs w:val="26"/>
        </w:rPr>
        <w:t>»,</w:t>
      </w:r>
      <w:proofErr w:type="gramEnd"/>
    </w:p>
    <w:p w:rsidR="00BF6F89" w:rsidRDefault="00BF6F89" w:rsidP="00BF6F8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F6F89" w:rsidRDefault="00BF6F89" w:rsidP="00BF6F89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Сельская Дума сельского поселения «Село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Кудиново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>»</w:t>
      </w:r>
    </w:p>
    <w:p w:rsidR="00BF6F89" w:rsidRDefault="00BF6F89" w:rsidP="00BF6F89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РЕШИЛА:</w:t>
      </w:r>
    </w:p>
    <w:p w:rsidR="00BF6F89" w:rsidRDefault="00BF6F89" w:rsidP="00BF6F8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F6F89" w:rsidRDefault="00BF6F89" w:rsidP="00BF6F89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Согласовать проект постановления Губернатора Калужской области «Об установлении предельных (максимальных) индексов изменения размера вносимой гражданами платы за коммунальные услуги в муниципальных образованиях Калужской области на 2019 год» в части установления предельных индексов изменения размера вносимой гражданами платы за коммунальные услуги для муниципального образования сельское поселение «Село </w:t>
      </w:r>
      <w:proofErr w:type="spellStart"/>
      <w:r>
        <w:rPr>
          <w:rFonts w:ascii="Times New Roman" w:hAnsi="Times New Roman"/>
          <w:sz w:val="26"/>
          <w:szCs w:val="26"/>
        </w:rPr>
        <w:t>Кудиново</w:t>
      </w:r>
      <w:proofErr w:type="spellEnd"/>
      <w:r>
        <w:rPr>
          <w:rFonts w:ascii="Times New Roman" w:hAnsi="Times New Roman"/>
          <w:sz w:val="26"/>
          <w:szCs w:val="26"/>
        </w:rPr>
        <w:t>»:</w:t>
      </w:r>
    </w:p>
    <w:p w:rsidR="00BF6F89" w:rsidRDefault="00BF6F89" w:rsidP="00BF6F8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с 01.01.2019 по 30.06.2019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 xml:space="preserve"> в размере – 1,7 %;</w:t>
      </w:r>
    </w:p>
    <w:p w:rsidR="00BF6F89" w:rsidRDefault="00BF6F89" w:rsidP="00BF6F89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с 01.07.2019 по 31.12.2019 в размере – 49,0%.</w:t>
      </w:r>
    </w:p>
    <w:p w:rsidR="00BF6F89" w:rsidRDefault="00BF6F89" w:rsidP="00BF6F8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F6F89" w:rsidRDefault="00BF6F89" w:rsidP="00BF6F8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Настоящее решение вступает в силу с момента его подписания.</w:t>
      </w:r>
    </w:p>
    <w:p w:rsidR="00BF6F89" w:rsidRDefault="00BF6F89" w:rsidP="00BF6F8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F6F89" w:rsidRDefault="00BF6F89" w:rsidP="00BF6F89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BF6F89" w:rsidRDefault="00BF6F89" w:rsidP="00BF6F89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BF6F89" w:rsidRDefault="00BF6F89" w:rsidP="00BF6F89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Глава сельского поселения</w:t>
      </w:r>
    </w:p>
    <w:p w:rsidR="00BF6F89" w:rsidRDefault="00BF6F89" w:rsidP="00BF6F89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«Село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</w:rPr>
        <w:t>Кудиново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»                                                                                          В.В.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</w:rPr>
        <w:t>Сенцов</w:t>
      </w:r>
      <w:proofErr w:type="spellEnd"/>
    </w:p>
    <w:p w:rsidR="00BF6F89" w:rsidRDefault="00BF6F89" w:rsidP="00BF6F8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A6770" w:rsidRDefault="00CA6770"/>
    <w:sectPr w:rsidR="00CA6770" w:rsidSect="001908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F6F89"/>
    <w:rsid w:val="001908E7"/>
    <w:rsid w:val="00B55E3A"/>
    <w:rsid w:val="00BF6F89"/>
    <w:rsid w:val="00CA6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8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F6F89"/>
    <w:pPr>
      <w:spacing w:after="0" w:line="240" w:lineRule="auto"/>
    </w:pPr>
  </w:style>
  <w:style w:type="paragraph" w:customStyle="1" w:styleId="ConsPlusNormal">
    <w:name w:val="ConsPlusNormal"/>
    <w:uiPriority w:val="99"/>
    <w:rsid w:val="00BF6F89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en-US"/>
    </w:rPr>
  </w:style>
  <w:style w:type="character" w:styleId="a4">
    <w:name w:val="Hyperlink"/>
    <w:basedOn w:val="a0"/>
    <w:uiPriority w:val="99"/>
    <w:semiHidden/>
    <w:unhideWhenUsed/>
    <w:rsid w:val="00BF6F8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5B51E82259FD95D096E0576AD47F4D1FF6613D50CF424AB6307E3BF8D28DE88C9C36122B6140899E2a6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1598</Characters>
  <Application>Microsoft Office Word</Application>
  <DocSecurity>0</DocSecurity>
  <Lines>13</Lines>
  <Paragraphs>3</Paragraphs>
  <ScaleCrop>false</ScaleCrop>
  <Company/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2018-11-21T07:41:00Z</dcterms:created>
  <dcterms:modified xsi:type="dcterms:W3CDTF">2018-11-22T07:49:00Z</dcterms:modified>
</cp:coreProperties>
</file>