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КАЛУЖСКАЯ ОБЛАСТЬ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МАЛОЯРОСЛАВЕЦКИЙ РАЙОН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АДМИНИСТРНАЦИЯ СЕЛЬСКОГО ПОСЕЛЕНИЯ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«СЕЛО КУДИНОВО»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ПОСТАНОВЛЕНИЕ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«29»октябрь 2020г №63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 xml:space="preserve">Об утверждении </w:t>
      </w:r>
      <w:proofErr w:type="spellStart"/>
      <w:r w:rsidRPr="00092C20">
        <w:rPr>
          <w:rStyle w:val="a4"/>
          <w:color w:val="1E1D1E"/>
          <w:sz w:val="28"/>
          <w:szCs w:val="28"/>
        </w:rPr>
        <w:t>дизайн-проектов</w:t>
      </w:r>
      <w:proofErr w:type="spellEnd"/>
      <w:r w:rsidRPr="00092C20">
        <w:rPr>
          <w:rStyle w:val="a4"/>
          <w:color w:val="1E1D1E"/>
          <w:sz w:val="28"/>
          <w:szCs w:val="28"/>
        </w:rPr>
        <w:t xml:space="preserve"> по перечню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дворовых территорий и общественных территорий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по муниципальной программе «Формирование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комфортной городской среды на территории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>муниципального образования сельское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092C20">
        <w:rPr>
          <w:rStyle w:val="a4"/>
          <w:color w:val="1E1D1E"/>
          <w:sz w:val="28"/>
          <w:szCs w:val="28"/>
        </w:rPr>
        <w:t xml:space="preserve">поселение «Село </w:t>
      </w:r>
      <w:proofErr w:type="spellStart"/>
      <w:r w:rsidRPr="00092C20">
        <w:rPr>
          <w:rStyle w:val="a4"/>
          <w:color w:val="1E1D1E"/>
          <w:sz w:val="28"/>
          <w:szCs w:val="28"/>
        </w:rPr>
        <w:t>Кудиново</w:t>
      </w:r>
      <w:proofErr w:type="spellEnd"/>
      <w:r w:rsidRPr="00092C20">
        <w:rPr>
          <w:rStyle w:val="a4"/>
          <w:color w:val="1E1D1E"/>
          <w:sz w:val="28"/>
          <w:szCs w:val="28"/>
        </w:rPr>
        <w:t>»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В соответствии с Федеральным законом от 06 октября 2003 года №131 ФЗ «Об общих принципах организации местного самоуправления в Российской Федерации», постановлением Правительства Российской Федерации от 10.02.2017 №169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современной городской среды» администрация сельского поселения «Село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»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ПОСТАНОВЛЯЕТ: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1. Утвердить </w:t>
      </w:r>
      <w:proofErr w:type="spellStart"/>
      <w:r w:rsidRPr="00092C20">
        <w:rPr>
          <w:color w:val="1E1D1E"/>
          <w:sz w:val="28"/>
          <w:szCs w:val="28"/>
        </w:rPr>
        <w:t>дизайн-проекты</w:t>
      </w:r>
      <w:proofErr w:type="spellEnd"/>
      <w:r w:rsidRPr="00092C20">
        <w:rPr>
          <w:color w:val="1E1D1E"/>
          <w:sz w:val="28"/>
          <w:szCs w:val="28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среды» на территории муниципального образования сельское поселение «Село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» на 2021 год» (Приложение№1)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2. Подлежит обязательному размещению на официальном сайте администрации сельского поселения «Село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» в сети Интернет.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3. Контроль за исполнением настоящего Постановления оставляю за собой.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proofErr w:type="spellStart"/>
      <w:r w:rsidRPr="00092C20">
        <w:rPr>
          <w:color w:val="1E1D1E"/>
          <w:sz w:val="28"/>
          <w:szCs w:val="28"/>
        </w:rPr>
        <w:t>Врио</w:t>
      </w:r>
      <w:proofErr w:type="spellEnd"/>
      <w:r w:rsidRPr="00092C20">
        <w:rPr>
          <w:color w:val="1E1D1E"/>
          <w:sz w:val="28"/>
          <w:szCs w:val="28"/>
        </w:rPr>
        <w:t xml:space="preserve"> Главы администрации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lastRenderedPageBreak/>
        <w:t>сельского поселения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«Село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» Д.Н.Старцев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right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Приложение №1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right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к Постановлению администрации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right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сельского поселения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right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«Село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»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right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от 29.10.2020г №63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proofErr w:type="spellStart"/>
      <w:r w:rsidRPr="00092C20">
        <w:rPr>
          <w:rStyle w:val="a4"/>
          <w:color w:val="1E1D1E"/>
          <w:sz w:val="28"/>
          <w:szCs w:val="28"/>
        </w:rPr>
        <w:t>Дизайн-проекты</w:t>
      </w:r>
      <w:proofErr w:type="spellEnd"/>
      <w:r w:rsidRPr="00092C20">
        <w:rPr>
          <w:rStyle w:val="a4"/>
          <w:color w:val="1E1D1E"/>
          <w:sz w:val="28"/>
          <w:szCs w:val="28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 на территории муниципального образования сельское поселение «Село </w:t>
      </w:r>
      <w:proofErr w:type="spellStart"/>
      <w:r w:rsidRPr="00092C20">
        <w:rPr>
          <w:rStyle w:val="a4"/>
          <w:color w:val="1E1D1E"/>
          <w:sz w:val="28"/>
          <w:szCs w:val="28"/>
        </w:rPr>
        <w:t>Кудиново</w:t>
      </w:r>
      <w:proofErr w:type="spellEnd"/>
      <w:r w:rsidRPr="00092C20">
        <w:rPr>
          <w:rStyle w:val="a4"/>
          <w:color w:val="1E1D1E"/>
          <w:sz w:val="28"/>
          <w:szCs w:val="28"/>
        </w:rPr>
        <w:t>» на 2021год»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Дизайн-проект №1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Благоустройство дворовых территорий: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Адрес расположения: </w:t>
      </w:r>
      <w:proofErr w:type="spellStart"/>
      <w:r w:rsidRPr="00092C20">
        <w:rPr>
          <w:color w:val="1E1D1E"/>
          <w:sz w:val="28"/>
          <w:szCs w:val="28"/>
        </w:rPr>
        <w:t>Малоярославецкий</w:t>
      </w:r>
      <w:proofErr w:type="spellEnd"/>
      <w:r w:rsidRPr="00092C20">
        <w:rPr>
          <w:color w:val="1E1D1E"/>
          <w:sz w:val="28"/>
          <w:szCs w:val="28"/>
        </w:rPr>
        <w:t xml:space="preserve"> район с. </w:t>
      </w:r>
      <w:proofErr w:type="spellStart"/>
      <w:r w:rsidRPr="00092C20">
        <w:rPr>
          <w:color w:val="1E1D1E"/>
          <w:sz w:val="28"/>
          <w:szCs w:val="28"/>
        </w:rPr>
        <w:t>Кудиново</w:t>
      </w:r>
      <w:proofErr w:type="spellEnd"/>
      <w:r w:rsidRPr="00092C20">
        <w:rPr>
          <w:color w:val="1E1D1E"/>
          <w:sz w:val="28"/>
          <w:szCs w:val="28"/>
        </w:rPr>
        <w:t>, ул. Пионерская, дом №8, дом№10, дом№11;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ул.Цветкова,д.22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>Дизайн – проект №2</w:t>
      </w:r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Благоустройство площади у здания администрации в </w:t>
      </w:r>
      <w:proofErr w:type="spellStart"/>
      <w:r w:rsidRPr="00092C20">
        <w:rPr>
          <w:color w:val="1E1D1E"/>
          <w:sz w:val="28"/>
          <w:szCs w:val="28"/>
        </w:rPr>
        <w:t>с.Кудиново</w:t>
      </w:r>
      <w:proofErr w:type="spellEnd"/>
    </w:p>
    <w:p w:rsidR="00092C20" w:rsidRPr="00092C20" w:rsidRDefault="00092C20" w:rsidP="00092C2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092C20">
        <w:rPr>
          <w:color w:val="1E1D1E"/>
          <w:sz w:val="28"/>
          <w:szCs w:val="28"/>
        </w:rPr>
        <w:t xml:space="preserve">Адрес расположения: </w:t>
      </w:r>
      <w:proofErr w:type="spellStart"/>
      <w:r w:rsidRPr="00092C20">
        <w:rPr>
          <w:color w:val="1E1D1E"/>
          <w:sz w:val="28"/>
          <w:szCs w:val="28"/>
        </w:rPr>
        <w:t>Малоярославецкий</w:t>
      </w:r>
      <w:proofErr w:type="spellEnd"/>
      <w:r w:rsidRPr="00092C20">
        <w:rPr>
          <w:color w:val="1E1D1E"/>
          <w:sz w:val="28"/>
          <w:szCs w:val="28"/>
        </w:rPr>
        <w:t xml:space="preserve"> район </w:t>
      </w:r>
      <w:proofErr w:type="spellStart"/>
      <w:r w:rsidRPr="00092C20">
        <w:rPr>
          <w:color w:val="1E1D1E"/>
          <w:sz w:val="28"/>
          <w:szCs w:val="28"/>
        </w:rPr>
        <w:t>с.Кудиново</w:t>
      </w:r>
      <w:proofErr w:type="spellEnd"/>
      <w:r w:rsidRPr="00092C20">
        <w:rPr>
          <w:color w:val="1E1D1E"/>
          <w:sz w:val="28"/>
          <w:szCs w:val="28"/>
        </w:rPr>
        <w:t>, ул.Цветкова,4</w:t>
      </w:r>
    </w:p>
    <w:p w:rsidR="00971FD8" w:rsidRPr="00092C20" w:rsidRDefault="00971FD8">
      <w:pPr>
        <w:rPr>
          <w:rFonts w:ascii="Times New Roman" w:hAnsi="Times New Roman" w:cs="Times New Roman"/>
          <w:sz w:val="28"/>
          <w:szCs w:val="28"/>
        </w:rPr>
      </w:pPr>
    </w:p>
    <w:sectPr w:rsidR="00971FD8" w:rsidRPr="00092C20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092C20"/>
    <w:rsid w:val="00014D95"/>
    <w:rsid w:val="00092C20"/>
    <w:rsid w:val="00183FE8"/>
    <w:rsid w:val="001B5327"/>
    <w:rsid w:val="004D5E97"/>
    <w:rsid w:val="00504E0A"/>
    <w:rsid w:val="00846029"/>
    <w:rsid w:val="00971FD8"/>
    <w:rsid w:val="00A1265A"/>
    <w:rsid w:val="00AB64AB"/>
    <w:rsid w:val="00B56802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2C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2023-05-05T08:53:00Z</dcterms:created>
  <dcterms:modified xsi:type="dcterms:W3CDTF">2023-05-05T08:53:00Z</dcterms:modified>
</cp:coreProperties>
</file>